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Pr="00991697" w:rsidRDefault="003154A2" w:rsidP="00EB76AF">
      <w:pPr>
        <w:spacing w:before="120" w:after="120" w:line="360" w:lineRule="exact"/>
        <w:jc w:val="center"/>
        <w:rPr>
          <w:rFonts w:ascii="Arial" w:hAnsi="Arial" w:cs="Arial"/>
          <w:sz w:val="22"/>
          <w:szCs w:val="22"/>
          <w:u w:val="single"/>
        </w:rPr>
      </w:pPr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801E45">
        <w:rPr>
          <w:rFonts w:ascii="Arial" w:hAnsi="Arial" w:cs="Arial"/>
          <w:b/>
          <w:sz w:val="22"/>
          <w:szCs w:val="22"/>
          <w:u w:val="single"/>
        </w:rPr>
        <w:t>24 WC</w:t>
      </w:r>
    </w:p>
    <w:p w:rsidR="003154A2" w:rsidRPr="00517824" w:rsidRDefault="003154A2" w:rsidP="003A74E0">
      <w:pPr>
        <w:spacing w:before="120" w:after="120" w:line="360" w:lineRule="exact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3154A2" w:rsidRPr="00991697" w:rsidRDefault="00014CF1" w:rsidP="00236D10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C23 I</w:t>
      </w:r>
      <w:r w:rsidR="00236D10">
        <w:rPr>
          <w:rFonts w:ascii="Arial" w:hAnsi="Arial" w:cs="Arial"/>
          <w:b/>
          <w:sz w:val="22"/>
          <w:szCs w:val="22"/>
          <w:u w:val="single"/>
        </w:rPr>
        <w:t xml:space="preserve">3 </w:t>
      </w:r>
      <w:r w:rsidRPr="00014CF1">
        <w:rPr>
          <w:rFonts w:ascii="Arial" w:hAnsi="Arial" w:cs="Arial"/>
          <w:b/>
          <w:sz w:val="22"/>
          <w:szCs w:val="22"/>
          <w:u w:val="single"/>
        </w:rPr>
        <w:t>ADQUISICIÓN DE NUEVAS COMPETENCIAS PARA LA TRANSFORMACIÓN DIGITAL, VERDE Y PRODUCTIVA</w:t>
      </w:r>
    </w:p>
    <w:p w:rsidR="003154A2" w:rsidRDefault="003154A2" w:rsidP="003A74E0">
      <w:pPr>
        <w:spacing w:before="120" w:after="120" w:line="360" w:lineRule="exact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3154A2" w:rsidRDefault="003154A2" w:rsidP="003A74E0">
      <w:pPr>
        <w:spacing w:before="120" w:after="120" w:line="360" w:lineRule="exact"/>
        <w:ind w:left="426"/>
        <w:jc w:val="both"/>
        <w:rPr>
          <w:rFonts w:ascii="Arial" w:hAnsi="Arial" w:cs="Arial"/>
          <w:b/>
          <w:sz w:val="22"/>
          <w:szCs w:val="22"/>
        </w:rPr>
      </w:pPr>
    </w:p>
    <w:p w:rsidR="00517824" w:rsidRPr="00801E45" w:rsidRDefault="00014CF1" w:rsidP="00236D10">
      <w:pPr>
        <w:pStyle w:val="Prrafodelista"/>
        <w:numPr>
          <w:ilvl w:val="0"/>
          <w:numId w:val="4"/>
        </w:numPr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DENOMINACIÓN DEL COMPONENTE</w:t>
      </w:r>
      <w:r w:rsidRPr="00801E45">
        <w:rPr>
          <w:rFonts w:ascii="Arial" w:hAnsi="Arial" w:cs="Arial"/>
          <w:b/>
          <w:sz w:val="22"/>
          <w:szCs w:val="22"/>
        </w:rPr>
        <w:t xml:space="preserve"> 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hAnsi="Arial" w:cs="Arial"/>
          <w:sz w:val="22"/>
        </w:rPr>
      </w:pPr>
      <w:r w:rsidRPr="00801E45">
        <w:rPr>
          <w:rFonts w:ascii="Arial" w:hAnsi="Arial" w:cs="Arial"/>
          <w:sz w:val="22"/>
        </w:rPr>
        <w:t xml:space="preserve">Nuevas políticas públicas para un mercado de trabajo dinámico, </w:t>
      </w:r>
      <w:proofErr w:type="spellStart"/>
      <w:r w:rsidRPr="00801E45">
        <w:rPr>
          <w:rFonts w:ascii="Arial" w:hAnsi="Arial" w:cs="Arial"/>
          <w:sz w:val="22"/>
        </w:rPr>
        <w:t>resiliente</w:t>
      </w:r>
      <w:proofErr w:type="spellEnd"/>
      <w:r w:rsidRPr="00801E45">
        <w:rPr>
          <w:rFonts w:ascii="Arial" w:hAnsi="Arial" w:cs="Arial"/>
          <w:sz w:val="22"/>
        </w:rPr>
        <w:t xml:space="preserve"> e inclusivo.</w:t>
      </w:r>
    </w:p>
    <w:p w:rsidR="00517824" w:rsidRPr="00517824" w:rsidRDefault="00517824" w:rsidP="003A74E0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801E45" w:rsidRDefault="00014CF1" w:rsidP="00236D10">
      <w:pPr>
        <w:pStyle w:val="Prrafodelista"/>
        <w:numPr>
          <w:ilvl w:val="0"/>
          <w:numId w:val="4"/>
        </w:numPr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01E45">
        <w:rPr>
          <w:rFonts w:ascii="Arial" w:hAnsi="Arial" w:cs="Arial"/>
          <w:b/>
          <w:sz w:val="22"/>
          <w:szCs w:val="22"/>
        </w:rPr>
        <w:t>DESCRIPCIÓN GENERAL DEL COMPONENTE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hAnsi="Arial" w:cs="Arial"/>
          <w:sz w:val="22"/>
        </w:rPr>
      </w:pPr>
      <w:r w:rsidRPr="00801E45">
        <w:rPr>
          <w:rFonts w:ascii="Arial" w:hAnsi="Arial" w:cs="Arial"/>
          <w:sz w:val="22"/>
        </w:rPr>
        <w:t>Este componente aborda importantes retos estructurales del mercado laboral español. Sus principales objetivos son reducir el desempleo estructural y el paro juvenil, reducir el uso generalizado de contratos temporales y corregir la dualidad del mercado laboral, aumentar la inversión en capital humano, modernizar los instrumentos de negociación colectiva y aumentar la eficacia y la eficiencia de las políticas activas de empleo.</w:t>
      </w:r>
    </w:p>
    <w:p w:rsidR="00991697" w:rsidRPr="00517824" w:rsidRDefault="00991697" w:rsidP="003A74E0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801E45" w:rsidRDefault="00014CF1" w:rsidP="00236D10">
      <w:pPr>
        <w:pStyle w:val="Prrafodelista"/>
        <w:numPr>
          <w:ilvl w:val="0"/>
          <w:numId w:val="4"/>
        </w:numPr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01E45">
        <w:rPr>
          <w:rFonts w:ascii="Arial" w:hAnsi="Arial" w:cs="Arial"/>
          <w:b/>
          <w:sz w:val="22"/>
          <w:szCs w:val="22"/>
        </w:rPr>
        <w:t>PRINC</w:t>
      </w:r>
      <w:r>
        <w:rPr>
          <w:rFonts w:ascii="Arial" w:hAnsi="Arial" w:cs="Arial"/>
          <w:b/>
          <w:sz w:val="22"/>
          <w:szCs w:val="22"/>
        </w:rPr>
        <w:t>IPALES OBJETIVOS DEL COMPONENTE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hAnsi="Arial" w:cs="Arial"/>
          <w:sz w:val="22"/>
        </w:rPr>
      </w:pPr>
      <w:r w:rsidRPr="00801E45">
        <w:rPr>
          <w:rFonts w:ascii="Arial" w:hAnsi="Arial" w:cs="Arial"/>
          <w:sz w:val="22"/>
        </w:rPr>
        <w:t>El dinamismo del mercado hace necesaria la adaptación de las personas trabajadoras a las necesidades de las empresas. En esta línea la inversión “</w:t>
      </w:r>
      <w:r w:rsidRPr="00801E45">
        <w:rPr>
          <w:rFonts w:ascii="Arial" w:hAnsi="Arial" w:cs="Arial"/>
          <w:b/>
          <w:sz w:val="22"/>
        </w:rPr>
        <w:t>Adquisición de nuevas competencias para la transformación digital, verde y productiva</w:t>
      </w:r>
      <w:r w:rsidRPr="00801E45">
        <w:rPr>
          <w:rFonts w:ascii="Arial" w:hAnsi="Arial" w:cs="Arial"/>
          <w:sz w:val="22"/>
        </w:rPr>
        <w:t>” tiene como objetivo:</w:t>
      </w:r>
    </w:p>
    <w:p w:rsidR="00801E45" w:rsidRPr="00801E45" w:rsidRDefault="00801E45" w:rsidP="003A74E0">
      <w:pPr>
        <w:spacing w:before="120" w:after="120" w:line="360" w:lineRule="exact"/>
        <w:ind w:left="317" w:right="334"/>
        <w:jc w:val="both"/>
        <w:rPr>
          <w:rFonts w:ascii="Arial" w:hAnsi="Arial" w:cs="Arial"/>
          <w:sz w:val="22"/>
        </w:rPr>
      </w:pPr>
      <w:r w:rsidRPr="00801E45">
        <w:rPr>
          <w:rFonts w:ascii="Arial" w:hAnsi="Arial" w:cs="Arial"/>
          <w:sz w:val="22"/>
        </w:rPr>
        <w:t xml:space="preserve">- </w:t>
      </w:r>
      <w:r w:rsidRPr="00801E45">
        <w:rPr>
          <w:rFonts w:ascii="Arial" w:hAnsi="Arial" w:cs="Arial"/>
          <w:sz w:val="22"/>
          <w:u w:val="single"/>
        </w:rPr>
        <w:t>Reforzar</w:t>
      </w:r>
      <w:r w:rsidRPr="00801E45">
        <w:rPr>
          <w:rFonts w:ascii="Arial" w:hAnsi="Arial" w:cs="Arial"/>
          <w:sz w:val="22"/>
        </w:rPr>
        <w:t xml:space="preserve"> la formación de aquellas personas, que redunde en una mejora de la empleabilidad, así como un incremento de la productividad y competitividad de las empresas, a través de actuaciones como convocatorias de subvenciones o contratación en el ámbito estatal, destinadas al refuerzo de formación y empleabilidad de los trabajadores.</w:t>
      </w:r>
    </w:p>
    <w:p w:rsidR="00801E45" w:rsidRPr="00801E45" w:rsidRDefault="00801E45" w:rsidP="003A74E0">
      <w:pPr>
        <w:spacing w:before="120" w:after="120" w:line="360" w:lineRule="exact"/>
        <w:ind w:left="317" w:right="334"/>
        <w:jc w:val="both"/>
        <w:rPr>
          <w:rFonts w:ascii="Arial" w:hAnsi="Arial" w:cs="Arial"/>
          <w:sz w:val="22"/>
        </w:rPr>
      </w:pPr>
      <w:r w:rsidRPr="00801E45">
        <w:rPr>
          <w:rFonts w:ascii="Arial" w:hAnsi="Arial" w:cs="Arial"/>
          <w:sz w:val="22"/>
        </w:rPr>
        <w:t xml:space="preserve">- </w:t>
      </w:r>
      <w:r w:rsidRPr="00801E45">
        <w:rPr>
          <w:rFonts w:ascii="Arial" w:hAnsi="Arial" w:cs="Arial"/>
          <w:sz w:val="22"/>
          <w:u w:val="single"/>
        </w:rPr>
        <w:t>Realizar</w:t>
      </w:r>
      <w:r w:rsidRPr="00801E45">
        <w:rPr>
          <w:rFonts w:ascii="Arial" w:hAnsi="Arial" w:cs="Arial"/>
          <w:sz w:val="22"/>
        </w:rPr>
        <w:t xml:space="preserve"> la detección de necesidades formativas en los diferentes sectores en los que se estructura y ordena el tejido productivo en el sistema de formación en el ámbito laboral. Identificar los cambios que acontecen en los procesos productivos y las competencias que requieren los trabajadores para adaptarse en el desempeño de los </w:t>
      </w:r>
      <w:r w:rsidRPr="00801E45">
        <w:rPr>
          <w:rFonts w:ascii="Arial" w:hAnsi="Arial" w:cs="Arial"/>
          <w:sz w:val="22"/>
        </w:rPr>
        <w:lastRenderedPageBreak/>
        <w:t>puestos de trabajo en los referidos cambios. Contraste, depuración, y coordinación de las necesidades detectadas por los diferentes agentes que tienen contacto con la realidad sectorial</w:t>
      </w:r>
      <w:r>
        <w:rPr>
          <w:rFonts w:ascii="Arial" w:hAnsi="Arial" w:cs="Arial"/>
          <w:sz w:val="22"/>
        </w:rPr>
        <w:t>.</w:t>
      </w:r>
    </w:p>
    <w:p w:rsidR="00517824" w:rsidRPr="00517824" w:rsidRDefault="00517824" w:rsidP="003A74E0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801E45" w:rsidRDefault="00014CF1" w:rsidP="00236D10">
      <w:pPr>
        <w:pStyle w:val="Prrafodelista"/>
        <w:numPr>
          <w:ilvl w:val="0"/>
          <w:numId w:val="4"/>
        </w:numPr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801E45">
        <w:rPr>
          <w:rFonts w:ascii="Arial" w:hAnsi="Arial" w:cs="Arial"/>
          <w:b/>
          <w:sz w:val="22"/>
          <w:szCs w:val="22"/>
        </w:rPr>
        <w:t>DESCRIPCIÓN DE LA INVERSIÓN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hAnsi="Arial" w:cs="Arial"/>
          <w:sz w:val="22"/>
        </w:rPr>
      </w:pPr>
      <w:r w:rsidRPr="00801E45">
        <w:rPr>
          <w:rFonts w:ascii="Arial" w:hAnsi="Arial" w:cs="Arial"/>
          <w:sz w:val="22"/>
        </w:rPr>
        <w:t>La Inversión consta de 5 proyectos: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9072"/>
      </w:tblGrid>
      <w:tr w:rsidR="00801E45" w:rsidRPr="00801E45" w:rsidTr="00DA3555">
        <w:trPr>
          <w:trHeight w:val="2642"/>
        </w:trPr>
        <w:tc>
          <w:tcPr>
            <w:tcW w:w="0" w:type="auto"/>
          </w:tcPr>
          <w:p w:rsidR="00801E45" w:rsidRPr="00801E45" w:rsidRDefault="00801E45" w:rsidP="003A74E0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360" w:lineRule="exact"/>
              <w:ind w:right="334" w:hanging="10"/>
              <w:jc w:val="both"/>
              <w:rPr>
                <w:rFonts w:ascii="Arial" w:eastAsiaTheme="minorEastAsia" w:hAnsi="Arial" w:cs="Arial"/>
                <w:sz w:val="22"/>
              </w:rPr>
            </w:pPr>
            <w:r w:rsidRPr="00801E45">
              <w:rPr>
                <w:rFonts w:ascii="Arial" w:eastAsiaTheme="minorEastAsia" w:hAnsi="Arial" w:cs="Arial"/>
                <w:b/>
                <w:bCs/>
                <w:sz w:val="22"/>
              </w:rPr>
              <w:t>Recualificación profesional de las personas trabajadoras ocupadas del ámbito sectorial del turismo</w:t>
            </w:r>
            <w:r w:rsidRPr="00801E45">
              <w:rPr>
                <w:rFonts w:ascii="Arial" w:eastAsiaTheme="minorEastAsia" w:hAnsi="Arial" w:cs="Arial"/>
                <w:sz w:val="22"/>
              </w:rPr>
              <w:t>. Para que adquieran y mejoren las competencias profesionales para su adaptación a los cambios del sistema productivo y a las posibilidades de promoción profesional y para su desarrollo personal, a fin de contribuir al relanzamiento y mejora de la competitividad de la industria turística, su sostenibilidad, y al desarrollo de la carrera profesional de estas personas trabajadoras ocupadas, al tiempo dando respuesta al impacto de la crisis desencadenada por la pandemia del COVID-19.</w:t>
            </w:r>
          </w:p>
          <w:p w:rsidR="00801E45" w:rsidRPr="00801E45" w:rsidRDefault="00801E45" w:rsidP="003A74E0">
            <w:pPr>
              <w:pStyle w:val="Prrafodelista"/>
              <w:autoSpaceDE w:val="0"/>
              <w:autoSpaceDN w:val="0"/>
              <w:adjustRightInd w:val="0"/>
              <w:spacing w:before="120" w:after="120" w:line="360" w:lineRule="exact"/>
              <w:ind w:left="314" w:right="334"/>
              <w:jc w:val="both"/>
              <w:rPr>
                <w:rFonts w:ascii="Arial" w:eastAsiaTheme="minorEastAsia" w:hAnsi="Arial" w:cs="Arial"/>
                <w:sz w:val="22"/>
              </w:rPr>
            </w:pPr>
          </w:p>
          <w:p w:rsidR="00801E45" w:rsidRPr="00801E45" w:rsidRDefault="00801E45" w:rsidP="003A74E0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360" w:lineRule="exact"/>
              <w:ind w:right="334" w:hanging="10"/>
              <w:jc w:val="both"/>
              <w:rPr>
                <w:rFonts w:ascii="Arial" w:eastAsiaTheme="minorEastAsia" w:hAnsi="Arial" w:cs="Arial"/>
                <w:sz w:val="22"/>
              </w:rPr>
            </w:pPr>
            <w:r w:rsidRPr="00801E45">
              <w:rPr>
                <w:rFonts w:ascii="Arial" w:eastAsiaTheme="minorEastAsia" w:hAnsi="Arial" w:cs="Arial"/>
                <w:b/>
                <w:bCs/>
                <w:sz w:val="22"/>
              </w:rPr>
              <w:t xml:space="preserve">Financiación de acciones formativas que incluyan compromisos de contratación de personas trabajadoras desempleadas. </w:t>
            </w:r>
            <w:r w:rsidRPr="00801E45">
              <w:rPr>
                <w:rFonts w:ascii="Arial" w:eastAsiaTheme="minorEastAsia" w:hAnsi="Arial" w:cs="Arial"/>
                <w:bCs/>
                <w:sz w:val="22"/>
              </w:rPr>
              <w:t xml:space="preserve">Para </w:t>
            </w:r>
            <w:r w:rsidRPr="00801E45">
              <w:rPr>
                <w:rFonts w:ascii="Arial" w:eastAsiaTheme="minorEastAsia" w:hAnsi="Arial" w:cs="Arial"/>
                <w:sz w:val="22"/>
              </w:rPr>
              <w:t>apoyar la cobertura de vacantes en sectores estratégicos de interés nacional, por falta de perfiles adecuados entre las personas desempleadas inscritas en los Servicios Públicos de Empleo (SPE).</w:t>
            </w:r>
          </w:p>
          <w:p w:rsidR="00801E45" w:rsidRPr="00801E45" w:rsidRDefault="00801E45" w:rsidP="003A74E0">
            <w:pPr>
              <w:pStyle w:val="Prrafodelista"/>
              <w:autoSpaceDE w:val="0"/>
              <w:autoSpaceDN w:val="0"/>
              <w:adjustRightInd w:val="0"/>
              <w:spacing w:before="120" w:after="120" w:line="360" w:lineRule="exact"/>
              <w:ind w:left="314" w:right="334"/>
              <w:jc w:val="both"/>
              <w:rPr>
                <w:rFonts w:ascii="Arial" w:eastAsiaTheme="minorEastAsia" w:hAnsi="Arial" w:cs="Arial"/>
                <w:sz w:val="22"/>
              </w:rPr>
            </w:pPr>
          </w:p>
          <w:p w:rsidR="00801E45" w:rsidRDefault="00801E45" w:rsidP="003A74E0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360" w:lineRule="exact"/>
              <w:ind w:right="334" w:hanging="10"/>
              <w:jc w:val="both"/>
              <w:rPr>
                <w:rFonts w:ascii="Arial" w:eastAsiaTheme="minorEastAsia" w:hAnsi="Arial" w:cs="Arial"/>
                <w:sz w:val="22"/>
              </w:rPr>
            </w:pPr>
            <w:r w:rsidRPr="00801E45">
              <w:rPr>
                <w:rFonts w:ascii="Arial" w:eastAsiaTheme="minorEastAsia" w:hAnsi="Arial" w:cs="Arial"/>
                <w:b/>
                <w:bCs/>
                <w:sz w:val="22"/>
              </w:rPr>
              <w:t>Formación para personas trabajadoras en ERTE</w:t>
            </w:r>
            <w:r w:rsidRPr="00801E45">
              <w:rPr>
                <w:rFonts w:ascii="Arial" w:eastAsiaTheme="minorEastAsia" w:hAnsi="Arial" w:cs="Arial"/>
                <w:sz w:val="22"/>
              </w:rPr>
              <w:t>: Para conseguir la recualificación profesional, la adquisición y mejora de competencias profesionales relacionadas con los requerimientos de productividad y competitividad de las empresas, con las necesidades de adaptación a los cambios del sistema productivo, a la transformación digital y la transición ecológica y a las posibilidades de promoción profesional y desarrollo personal de las personas trabajadoras cuyo contrato de trabajo se ha suspendido o cuya jornada laboral se ha reducido a través de un Expediente de Regulación de empleo (ERTE) para paliar los efectos derivados del COVID-19. Se prevé que el 30% de las actividades a financiar dentro de esta línea de Formación para personas trabajadoras en ERTE estarán orientadas al desarrollo de competencias y empleos verdes y el 30% a competencias digitales.</w:t>
            </w:r>
          </w:p>
          <w:p w:rsidR="00014CF1" w:rsidRPr="00014CF1" w:rsidRDefault="00014CF1" w:rsidP="00014CF1">
            <w:pPr>
              <w:pStyle w:val="Prrafodelista"/>
              <w:rPr>
                <w:rFonts w:ascii="Arial" w:eastAsiaTheme="minorEastAsia" w:hAnsi="Arial" w:cs="Arial"/>
                <w:sz w:val="22"/>
              </w:rPr>
            </w:pPr>
          </w:p>
          <w:p w:rsidR="00014CF1" w:rsidRPr="00801E45" w:rsidRDefault="00014CF1" w:rsidP="00014CF1">
            <w:pPr>
              <w:pStyle w:val="Prrafodelista"/>
              <w:autoSpaceDE w:val="0"/>
              <w:autoSpaceDN w:val="0"/>
              <w:adjustRightInd w:val="0"/>
              <w:spacing w:before="120" w:after="120" w:line="360" w:lineRule="exact"/>
              <w:ind w:left="314" w:right="334"/>
              <w:jc w:val="both"/>
              <w:rPr>
                <w:rFonts w:ascii="Arial" w:eastAsiaTheme="minorEastAsia" w:hAnsi="Arial" w:cs="Arial"/>
                <w:sz w:val="22"/>
              </w:rPr>
            </w:pPr>
          </w:p>
          <w:p w:rsidR="00801E45" w:rsidRPr="00801E45" w:rsidRDefault="00801E45" w:rsidP="003A74E0">
            <w:pPr>
              <w:pStyle w:val="Prrafodelista"/>
              <w:spacing w:before="120" w:after="120" w:line="360" w:lineRule="exact"/>
              <w:jc w:val="both"/>
              <w:rPr>
                <w:rFonts w:ascii="Arial" w:eastAsiaTheme="minorEastAsia" w:hAnsi="Arial" w:cs="Arial"/>
                <w:sz w:val="22"/>
              </w:rPr>
            </w:pPr>
          </w:p>
          <w:p w:rsidR="00801E45" w:rsidRPr="00801E45" w:rsidRDefault="00801E45" w:rsidP="003A74E0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360" w:lineRule="exact"/>
              <w:ind w:right="334" w:hanging="10"/>
              <w:jc w:val="both"/>
              <w:rPr>
                <w:rFonts w:ascii="Arial" w:eastAsiaTheme="minorEastAsia" w:hAnsi="Arial" w:cs="Arial"/>
                <w:sz w:val="22"/>
              </w:rPr>
            </w:pPr>
            <w:r w:rsidRPr="00801E45">
              <w:rPr>
                <w:rFonts w:ascii="Arial" w:eastAsiaTheme="minorEastAsia" w:hAnsi="Arial" w:cs="Arial"/>
                <w:b/>
                <w:bCs/>
                <w:sz w:val="22"/>
              </w:rPr>
              <w:lastRenderedPageBreak/>
              <w:t xml:space="preserve">Proporcionar financiación a las personas trabajadoras ocupadas y desempleadas para realizar acciones de formación concretas: </w:t>
            </w:r>
            <w:r w:rsidRPr="00801E45">
              <w:rPr>
                <w:rFonts w:ascii="Arial" w:eastAsiaTheme="minorEastAsia" w:hAnsi="Arial" w:cs="Arial"/>
                <w:bCs/>
                <w:sz w:val="22"/>
              </w:rPr>
              <w:t>Esta financiación se destina</w:t>
            </w:r>
            <w:r w:rsidRPr="00801E45">
              <w:rPr>
                <w:rFonts w:ascii="Arial" w:eastAsiaTheme="minorEastAsia" w:hAnsi="Arial" w:cs="Arial"/>
                <w:sz w:val="22"/>
              </w:rPr>
              <w:t>, de acuerdo con el perfil de las personas trabajadoras, a impulsar su carrera profesional o a mejorar su empleabilidad, delimitando los sectores en los que se hará efectiva su aplicación, y las entidades impartidoras de la formación.</w:t>
            </w:r>
          </w:p>
          <w:p w:rsidR="00801E45" w:rsidRPr="00801E45" w:rsidRDefault="00801E45" w:rsidP="003A74E0">
            <w:pPr>
              <w:pStyle w:val="Prrafodelista"/>
              <w:spacing w:before="120" w:after="120" w:line="360" w:lineRule="exact"/>
              <w:jc w:val="both"/>
              <w:rPr>
                <w:rFonts w:ascii="Arial" w:eastAsiaTheme="minorEastAsia" w:hAnsi="Arial" w:cs="Arial"/>
                <w:sz w:val="22"/>
              </w:rPr>
            </w:pPr>
          </w:p>
          <w:p w:rsidR="00801E45" w:rsidRPr="00801E45" w:rsidRDefault="00801E45" w:rsidP="003A74E0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360" w:lineRule="exact"/>
              <w:ind w:left="317" w:right="334" w:hanging="11"/>
              <w:contextualSpacing w:val="0"/>
              <w:jc w:val="both"/>
              <w:rPr>
                <w:rFonts w:ascii="Arial" w:eastAsiaTheme="minorEastAsia" w:hAnsi="Arial" w:cs="Arial"/>
                <w:sz w:val="22"/>
              </w:rPr>
            </w:pPr>
            <w:r w:rsidRPr="00801E45">
              <w:rPr>
                <w:rFonts w:ascii="Arial" w:eastAsiaTheme="minorEastAsia" w:hAnsi="Arial" w:cs="Arial"/>
                <w:b/>
                <w:bCs/>
                <w:sz w:val="22"/>
              </w:rPr>
              <w:t xml:space="preserve">Realizar la detección de necesidades formativas: </w:t>
            </w:r>
            <w:r w:rsidRPr="00801E45">
              <w:rPr>
                <w:rFonts w:ascii="Arial" w:eastAsiaTheme="minorEastAsia" w:hAnsi="Arial" w:cs="Arial"/>
                <w:bCs/>
                <w:sz w:val="22"/>
              </w:rPr>
              <w:t>Se realizará</w:t>
            </w:r>
            <w:r w:rsidRPr="00801E45">
              <w:rPr>
                <w:rFonts w:ascii="Arial" w:eastAsiaTheme="minorEastAsia" w:hAnsi="Arial" w:cs="Arial"/>
                <w:b/>
                <w:bCs/>
                <w:sz w:val="22"/>
              </w:rPr>
              <w:t xml:space="preserve"> </w:t>
            </w:r>
            <w:r w:rsidRPr="00801E45">
              <w:rPr>
                <w:rFonts w:ascii="Arial" w:eastAsiaTheme="minorEastAsia" w:hAnsi="Arial" w:cs="Arial"/>
                <w:sz w:val="22"/>
              </w:rPr>
              <w:t>en los diferentes sectores en los que se estructura y ordena el mundo productivo en el sistema de formación para el empleo en el ámbito laboral, para proporcionar respuestas efectivas a las demandas de formación y recualificación del mercado laboral, entre ellas las capacidades entorno a la transición digital y la transición ecológica, y para anticiparse a los cambios y responder a la demanda que se pueda producir de mano de obra cualificada, contribuyendo así al desarrollo profesional y personal de las personas trabajadoras y a la competitividad de las empresas.</w:t>
            </w:r>
          </w:p>
        </w:tc>
      </w:tr>
    </w:tbl>
    <w:p w:rsidR="00517824" w:rsidRPr="00517824" w:rsidRDefault="00517824" w:rsidP="003A74E0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517824" w:rsidRDefault="00517824" w:rsidP="003A74E0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014CF1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236D10" w:rsidTr="00A06941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236D10" w:rsidRDefault="00517824" w:rsidP="00236D10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236D10" w:rsidRDefault="00517824" w:rsidP="00236D10">
            <w:pPr>
              <w:ind w:left="-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517824" w:rsidRPr="00236D10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236D10" w:rsidRDefault="00517824" w:rsidP="00236D10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36D1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sz w:val="18"/>
                <w:szCs w:val="18"/>
              </w:rPr>
            </w:r>
            <w:r w:rsidRPr="00236D1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236D10" w:rsidRDefault="00801E45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146</w:t>
            </w:r>
            <w:r w:rsidR="00E61072" w:rsidRPr="00236D10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987" w:type="dxa"/>
            <w:vAlign w:val="center"/>
          </w:tcPr>
          <w:p w:rsidR="00517824" w:rsidRPr="00236D10" w:rsidRDefault="00236D10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145.500</w:t>
            </w:r>
          </w:p>
        </w:tc>
        <w:tc>
          <w:tcPr>
            <w:tcW w:w="987" w:type="dxa"/>
            <w:vAlign w:val="center"/>
          </w:tcPr>
          <w:p w:rsidR="00517824" w:rsidRPr="00236D10" w:rsidRDefault="00801E45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143</w:t>
            </w:r>
            <w:r w:rsidR="00E61072" w:rsidRPr="00236D10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236D10" w:rsidRDefault="00E61072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434.500</w:t>
            </w:r>
          </w:p>
        </w:tc>
      </w:tr>
      <w:tr w:rsidR="00517824" w:rsidRPr="00236D10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236D10" w:rsidRDefault="00517824" w:rsidP="00236D10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</w:tr>
      <w:tr w:rsidR="00517824" w:rsidRPr="00236D10" w:rsidTr="00517824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517824" w:rsidRPr="00236D10" w:rsidRDefault="00517824" w:rsidP="00236D10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236D10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236D10" w:rsidRDefault="00801E45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146</w:t>
            </w:r>
            <w:r w:rsidR="00E61072" w:rsidRPr="00236D10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987" w:type="dxa"/>
            <w:vAlign w:val="center"/>
          </w:tcPr>
          <w:p w:rsidR="00517824" w:rsidRPr="00236D10" w:rsidRDefault="00236D10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145.500</w:t>
            </w:r>
          </w:p>
        </w:tc>
        <w:tc>
          <w:tcPr>
            <w:tcW w:w="987" w:type="dxa"/>
            <w:vAlign w:val="center"/>
          </w:tcPr>
          <w:p w:rsidR="00517824" w:rsidRPr="00236D10" w:rsidRDefault="00801E45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143</w:t>
            </w:r>
            <w:r w:rsidR="00E61072" w:rsidRPr="00236D10">
              <w:rPr>
                <w:rFonts w:ascii="Arial" w:hAnsi="Arial" w:cs="Arial"/>
                <w:noProof/>
                <w:sz w:val="18"/>
                <w:szCs w:val="18"/>
              </w:rPr>
              <w:t>.000</w:t>
            </w:r>
          </w:p>
        </w:tc>
        <w:tc>
          <w:tcPr>
            <w:tcW w:w="987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517824" w:rsidRPr="00236D10" w:rsidRDefault="00517824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instrText xml:space="preserve"> FORMTEXT </w:instrTex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separate"/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36D10">
              <w:rPr>
                <w:rFonts w:ascii="Arial" w:hAnsi="Arial" w:cs="Arial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517824" w:rsidRPr="00236D10" w:rsidRDefault="00236D10" w:rsidP="003A74E0">
            <w:pPr>
              <w:ind w:left="-83"/>
              <w:jc w:val="right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434.500</w:t>
            </w:r>
          </w:p>
        </w:tc>
      </w:tr>
    </w:tbl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2587A" w:rsidRDefault="0052587A" w:rsidP="00236D10">
      <w:pPr>
        <w:spacing w:before="120" w:after="120" w:line="360" w:lineRule="exac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 w:rsidR="00014CF1" w:rsidRPr="0052587A">
        <w:rPr>
          <w:rFonts w:ascii="Arial" w:hAnsi="Arial" w:cs="Arial"/>
          <w:b/>
          <w:sz w:val="22"/>
          <w:szCs w:val="22"/>
        </w:rPr>
        <w:t>HIT</w:t>
      </w:r>
      <w:r w:rsidR="00014CF1">
        <w:rPr>
          <w:rFonts w:ascii="Arial" w:hAnsi="Arial" w:cs="Arial"/>
          <w:b/>
          <w:sz w:val="22"/>
          <w:szCs w:val="22"/>
        </w:rPr>
        <w:t>OS Y OBJETIVOS DE LA INVERSIÓN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eastAsiaTheme="minorEastAsia" w:hAnsi="Arial" w:cs="Arial"/>
          <w:sz w:val="22"/>
        </w:rPr>
      </w:pPr>
      <w:r w:rsidRPr="00801E45">
        <w:rPr>
          <w:rFonts w:ascii="Arial" w:eastAsiaTheme="minorEastAsia" w:hAnsi="Arial" w:cs="Arial"/>
          <w:sz w:val="22"/>
        </w:rPr>
        <w:t xml:space="preserve">Al menos 825.000 personas hayan completado programas de formación con el fin de adquirir capacidades para la transformación digital, ecológica y productiva, considerando 975 000 </w:t>
      </w:r>
      <w:r w:rsidRPr="00236D10">
        <w:rPr>
          <w:rFonts w:ascii="Arial" w:hAnsi="Arial" w:cs="Arial"/>
          <w:sz w:val="22"/>
        </w:rPr>
        <w:t>personas</w:t>
      </w:r>
      <w:r w:rsidRPr="00801E45">
        <w:rPr>
          <w:rFonts w:ascii="Arial" w:eastAsiaTheme="minorEastAsia" w:hAnsi="Arial" w:cs="Arial"/>
          <w:sz w:val="22"/>
        </w:rPr>
        <w:t xml:space="preserve"> matriculadas.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eastAsiaTheme="minorEastAsia" w:hAnsi="Arial" w:cs="Arial"/>
          <w:sz w:val="22"/>
        </w:rPr>
      </w:pPr>
      <w:r w:rsidRPr="00801E45">
        <w:rPr>
          <w:rFonts w:ascii="Arial" w:eastAsiaTheme="minorEastAsia" w:hAnsi="Arial" w:cs="Arial"/>
          <w:sz w:val="22"/>
        </w:rPr>
        <w:t xml:space="preserve">La </w:t>
      </w:r>
      <w:r w:rsidRPr="00236D10">
        <w:rPr>
          <w:rFonts w:ascii="Arial" w:hAnsi="Arial" w:cs="Arial"/>
          <w:sz w:val="22"/>
        </w:rPr>
        <w:t>formación</w:t>
      </w:r>
      <w:r w:rsidRPr="00801E45">
        <w:rPr>
          <w:rFonts w:ascii="Arial" w:eastAsiaTheme="minorEastAsia" w:hAnsi="Arial" w:cs="Arial"/>
          <w:sz w:val="22"/>
        </w:rPr>
        <w:t xml:space="preserve"> se centrará en el sector turístico, en otros sectores estratégicos de interés nacional, en los trabajadores en ERTE y en los trabajadores que han recibido microcréditos formación.</w:t>
      </w:r>
    </w:p>
    <w:p w:rsidR="00801E45" w:rsidRPr="00801E45" w:rsidRDefault="00801E45" w:rsidP="00014CF1">
      <w:pPr>
        <w:spacing w:before="120" w:after="120" w:line="360" w:lineRule="exact"/>
        <w:ind w:right="334" w:firstLine="708"/>
        <w:jc w:val="both"/>
        <w:rPr>
          <w:rFonts w:ascii="Arial" w:eastAsiaTheme="minorEastAsia" w:hAnsi="Arial" w:cs="Arial"/>
          <w:sz w:val="22"/>
        </w:rPr>
      </w:pPr>
      <w:bookmarkStart w:id="0" w:name="_GoBack"/>
      <w:bookmarkEnd w:id="0"/>
      <w:r w:rsidRPr="00801E45">
        <w:rPr>
          <w:rFonts w:ascii="Arial" w:eastAsiaTheme="minorEastAsia" w:hAnsi="Arial" w:cs="Arial"/>
          <w:sz w:val="22"/>
        </w:rPr>
        <w:t xml:space="preserve">Al </w:t>
      </w:r>
      <w:r w:rsidRPr="00236D10">
        <w:rPr>
          <w:rFonts w:ascii="Arial" w:hAnsi="Arial" w:cs="Arial"/>
          <w:sz w:val="22"/>
        </w:rPr>
        <w:t>menos</w:t>
      </w:r>
      <w:r w:rsidRPr="00801E45">
        <w:rPr>
          <w:rFonts w:ascii="Arial" w:eastAsiaTheme="minorEastAsia" w:hAnsi="Arial" w:cs="Arial"/>
          <w:sz w:val="22"/>
        </w:rPr>
        <w:t xml:space="preserve"> el 30% del programa orientado a competencias relacionadas con el clima y el 30% del programa orientado a competencias digitales.</w:t>
      </w:r>
    </w:p>
    <w:p w:rsidR="008B3CA0" w:rsidRPr="00517824" w:rsidRDefault="008B3CA0" w:rsidP="008B3CA0"/>
    <w:sectPr w:rsidR="008B3CA0" w:rsidRPr="00517824" w:rsidSect="003A74E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B19A2"/>
    <w:multiLevelType w:val="hybridMultilevel"/>
    <w:tmpl w:val="893AF7D8"/>
    <w:lvl w:ilvl="0" w:tplc="6DBAD8CE">
      <w:numFmt w:val="bullet"/>
      <w:lvlText w:val="-"/>
      <w:lvlJc w:val="left"/>
      <w:pPr>
        <w:ind w:left="314"/>
      </w:pPr>
      <w:rPr>
        <w:rFonts w:ascii="Arial" w:eastAsiaTheme="minorEastAsia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3ECB1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E3A0A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AFEC2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89880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648058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E2B30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A7A7E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E9B72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0F621B"/>
    <w:multiLevelType w:val="hybridMultilevel"/>
    <w:tmpl w:val="8BD87EC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57307"/>
    <w:multiLevelType w:val="hybridMultilevel"/>
    <w:tmpl w:val="2F345DE8"/>
    <w:lvl w:ilvl="0" w:tplc="B96A9C00">
      <w:start w:val="1"/>
      <w:numFmt w:val="decimal"/>
      <w:lvlText w:val="%1."/>
      <w:lvlJc w:val="left"/>
      <w:pPr>
        <w:ind w:left="70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3ECB1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8E3A0A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CAFEC2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B89880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648058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2E2B30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A7A7E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E9B72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14CF1"/>
    <w:rsid w:val="00062AE0"/>
    <w:rsid w:val="00080CFF"/>
    <w:rsid w:val="000A1311"/>
    <w:rsid w:val="000C68A4"/>
    <w:rsid w:val="000F3FBB"/>
    <w:rsid w:val="001A5F87"/>
    <w:rsid w:val="001B34B9"/>
    <w:rsid w:val="00236D10"/>
    <w:rsid w:val="002F0C59"/>
    <w:rsid w:val="003154A2"/>
    <w:rsid w:val="003208C4"/>
    <w:rsid w:val="00343745"/>
    <w:rsid w:val="00382F6E"/>
    <w:rsid w:val="003A74E0"/>
    <w:rsid w:val="003A7E9B"/>
    <w:rsid w:val="003D56D8"/>
    <w:rsid w:val="0046397C"/>
    <w:rsid w:val="00517824"/>
    <w:rsid w:val="0052587A"/>
    <w:rsid w:val="00564761"/>
    <w:rsid w:val="005B477A"/>
    <w:rsid w:val="005C4BF4"/>
    <w:rsid w:val="006F018F"/>
    <w:rsid w:val="007B6373"/>
    <w:rsid w:val="007E37FC"/>
    <w:rsid w:val="007F3B1F"/>
    <w:rsid w:val="00801E45"/>
    <w:rsid w:val="008076C5"/>
    <w:rsid w:val="008476C0"/>
    <w:rsid w:val="008620A4"/>
    <w:rsid w:val="008B3CA0"/>
    <w:rsid w:val="008B6C42"/>
    <w:rsid w:val="008D6462"/>
    <w:rsid w:val="008F0C79"/>
    <w:rsid w:val="0093453B"/>
    <w:rsid w:val="00952F88"/>
    <w:rsid w:val="00991697"/>
    <w:rsid w:val="009A64D7"/>
    <w:rsid w:val="009A7074"/>
    <w:rsid w:val="00A06941"/>
    <w:rsid w:val="00A32DF7"/>
    <w:rsid w:val="00A44DEA"/>
    <w:rsid w:val="00A73DFE"/>
    <w:rsid w:val="00A9503D"/>
    <w:rsid w:val="00AE318F"/>
    <w:rsid w:val="00B30BB6"/>
    <w:rsid w:val="00B6769D"/>
    <w:rsid w:val="00B80D92"/>
    <w:rsid w:val="00BB64BC"/>
    <w:rsid w:val="00BE5B5A"/>
    <w:rsid w:val="00C87CB2"/>
    <w:rsid w:val="00CA5DBC"/>
    <w:rsid w:val="00CB75ED"/>
    <w:rsid w:val="00D46D8D"/>
    <w:rsid w:val="00E61072"/>
    <w:rsid w:val="00EB76AF"/>
    <w:rsid w:val="00ED092E"/>
    <w:rsid w:val="00F6570D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C5E13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uiPriority w:val="39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56991-40FA-4220-BDFE-514033DE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829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Gilarranz Cristóbal, Mercedes</cp:lastModifiedBy>
  <cp:revision>4</cp:revision>
  <cp:lastPrinted>2021-06-09T11:44:00Z</cp:lastPrinted>
  <dcterms:created xsi:type="dcterms:W3CDTF">2021-09-27T06:31:00Z</dcterms:created>
  <dcterms:modified xsi:type="dcterms:W3CDTF">2021-09-27T12:01:00Z</dcterms:modified>
</cp:coreProperties>
</file>